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p14="http://schemas.microsoft.com/office/word/2010/wordml" w:rsidRPr="00E960BB" w:rsidR="00740F0D" w:rsidP="00740F0D" w:rsidRDefault="00740F0D" w14:paraId="2C4E59F4" wp14:textId="77777777">
      <w:pPr>
        <w:spacing w:line="240" w:lineRule="auto"/>
        <w:jc w:val="right"/>
        <w:rPr>
          <w:rFonts w:ascii="Corbel" w:hAnsi="Corbel"/>
          <w:bCs/>
          <w:i/>
        </w:rPr>
      </w:pPr>
      <w:bookmarkStart w:name="_GoBack" w:id="0"/>
      <w:bookmarkEnd w:id="0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xmlns:wp14="http://schemas.microsoft.com/office/word/2010/wordml" w:rsidRPr="009C54AE" w:rsidR="00740F0D" w:rsidP="00740F0D" w:rsidRDefault="00740F0D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="00740F0D" w:rsidP="00740F0D" w:rsidRDefault="00740F0D" w14:paraId="68243816" wp14:textId="77777777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1697F">
        <w:rPr>
          <w:rFonts w:ascii="Corbel" w:hAnsi="Corbel"/>
          <w:i/>
          <w:smallCaps/>
          <w:sz w:val="24"/>
          <w:szCs w:val="24"/>
        </w:rPr>
        <w:t>2019-2022</w:t>
      </w:r>
    </w:p>
    <w:p xmlns:wp14="http://schemas.microsoft.com/office/word/2010/wordml" w:rsidR="00740F0D" w:rsidP="00740F0D" w:rsidRDefault="00740F0D" w14:paraId="137E922A" wp14:textId="3351857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057B06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740F0D">
        <w:rPr>
          <w:rFonts w:ascii="Corbel" w:hAnsi="Corbel"/>
          <w:sz w:val="20"/>
          <w:szCs w:val="20"/>
        </w:rPr>
        <w:t xml:space="preserve">Rok akademicki  </w:t>
      </w:r>
      <w:r w:rsidR="00057B06">
        <w:rPr>
          <w:rFonts w:ascii="Corbel" w:hAnsi="Corbel"/>
          <w:sz w:val="20"/>
          <w:szCs w:val="20"/>
        </w:rPr>
        <w:t xml:space="preserve"> </w:t>
      </w:r>
      <w:r w:rsidR="00740F0D">
        <w:rPr>
          <w:rFonts w:ascii="Corbel" w:hAnsi="Corbel"/>
          <w:sz w:val="20"/>
          <w:szCs w:val="20"/>
        </w:rPr>
        <w:t>20</w:t>
      </w:r>
      <w:r w:rsidR="3C22ED06">
        <w:rPr>
          <w:rFonts w:ascii="Corbel" w:hAnsi="Corbel"/>
          <w:sz w:val="20"/>
          <w:szCs w:val="20"/>
        </w:rPr>
        <w:t>19</w:t>
      </w:r>
      <w:r w:rsidR="00740F0D">
        <w:rPr>
          <w:rFonts w:ascii="Corbel" w:hAnsi="Corbel"/>
          <w:sz w:val="20"/>
          <w:szCs w:val="20"/>
        </w:rPr>
        <w:t>/202</w:t>
      </w:r>
      <w:r w:rsidR="32F25EFF">
        <w:rPr>
          <w:rFonts w:ascii="Corbel" w:hAnsi="Corbel"/>
          <w:sz w:val="20"/>
          <w:szCs w:val="20"/>
        </w:rPr>
        <w:t>0</w:t>
      </w:r>
    </w:p>
    <w:p xmlns:wp14="http://schemas.microsoft.com/office/word/2010/wordml" w:rsidRPr="009C54AE" w:rsidR="00740F0D" w:rsidP="00740F0D" w:rsidRDefault="00740F0D" w14:paraId="672A6659" wp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740F0D" w:rsidP="00740F0D" w:rsidRDefault="00740F0D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9C54AE" w:rsidR="00740F0D" w:rsidTr="49841CBA" w14:paraId="5EF39A6D" wp14:textId="77777777">
        <w:tc>
          <w:tcPr>
            <w:tcW w:w="2694" w:type="dxa"/>
            <w:tcMar/>
            <w:vAlign w:val="center"/>
          </w:tcPr>
          <w:p w:rsidRPr="009C54AE" w:rsidR="00740F0D" w:rsidP="00433852" w:rsidRDefault="00740F0D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8163C8" w:rsidR="00740F0D" w:rsidP="00433852" w:rsidRDefault="00740F0D" w14:paraId="59DCEF74" wp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163C8">
              <w:rPr>
                <w:rFonts w:ascii="Corbel" w:hAnsi="Corbel"/>
                <w:b w:val="0"/>
                <w:sz w:val="24"/>
                <w:szCs w:val="24"/>
              </w:rPr>
              <w:t>Marketing międzynarodowy</w:t>
            </w:r>
          </w:p>
        </w:tc>
      </w:tr>
      <w:tr xmlns:wp14="http://schemas.microsoft.com/office/word/2010/wordml" w:rsidRPr="009C54AE" w:rsidR="00740F0D" w:rsidTr="49841CBA" w14:paraId="0C46D2D6" wp14:textId="77777777">
        <w:tc>
          <w:tcPr>
            <w:tcW w:w="2694" w:type="dxa"/>
            <w:tcMar/>
            <w:vAlign w:val="center"/>
          </w:tcPr>
          <w:p w:rsidRPr="009C54AE" w:rsidR="00740F0D" w:rsidP="00433852" w:rsidRDefault="00740F0D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8163C8" w:rsidR="00740F0D" w:rsidP="00433852" w:rsidRDefault="00740F0D" w14:paraId="106FFED2" wp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163C8">
              <w:rPr>
                <w:rFonts w:ascii="Corbel" w:hAnsi="Corbel"/>
                <w:b w:val="0"/>
                <w:sz w:val="24"/>
                <w:szCs w:val="24"/>
              </w:rPr>
              <w:t>E/I/EUB/C-1.11b</w:t>
            </w:r>
          </w:p>
        </w:tc>
      </w:tr>
      <w:tr xmlns:wp14="http://schemas.microsoft.com/office/word/2010/wordml" w:rsidRPr="009C54AE" w:rsidR="00740F0D" w:rsidTr="49841CBA" w14:paraId="4E2F8C33" wp14:textId="77777777">
        <w:tc>
          <w:tcPr>
            <w:tcW w:w="2694" w:type="dxa"/>
            <w:tcMar/>
            <w:vAlign w:val="center"/>
          </w:tcPr>
          <w:p w:rsidRPr="009C54AE" w:rsidR="00740F0D" w:rsidP="00433852" w:rsidRDefault="00740F0D" w14:paraId="19552E28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740F0D" w:rsidP="00433852" w:rsidRDefault="00740F0D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740F0D" w:rsidTr="49841CBA" w14:paraId="729EEB71" wp14:textId="77777777">
        <w:tc>
          <w:tcPr>
            <w:tcW w:w="2694" w:type="dxa"/>
            <w:tcMar/>
            <w:vAlign w:val="center"/>
          </w:tcPr>
          <w:p w:rsidRPr="009C54AE" w:rsidR="00740F0D" w:rsidP="00433852" w:rsidRDefault="00740F0D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740F0D" w:rsidP="00433852" w:rsidRDefault="006723A1" w14:paraId="39D5F79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xmlns:wp14="http://schemas.microsoft.com/office/word/2010/wordml" w:rsidRPr="009C54AE" w:rsidR="00740F0D" w:rsidTr="49841CBA" w14:paraId="048482E6" wp14:textId="77777777">
        <w:tc>
          <w:tcPr>
            <w:tcW w:w="2694" w:type="dxa"/>
            <w:tcMar/>
            <w:vAlign w:val="center"/>
          </w:tcPr>
          <w:p w:rsidRPr="009C54AE" w:rsidR="00740F0D" w:rsidP="00433852" w:rsidRDefault="00740F0D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740F0D" w:rsidP="00433852" w:rsidRDefault="00740F0D" w14:paraId="00CB2F6F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xmlns:wp14="http://schemas.microsoft.com/office/word/2010/wordml" w:rsidRPr="009C54AE" w:rsidR="00740F0D" w:rsidTr="49841CBA" w14:paraId="27F70225" wp14:textId="77777777">
        <w:tc>
          <w:tcPr>
            <w:tcW w:w="2694" w:type="dxa"/>
            <w:tcMar/>
            <w:vAlign w:val="center"/>
          </w:tcPr>
          <w:p w:rsidRPr="009C54AE" w:rsidR="00740F0D" w:rsidP="00433852" w:rsidRDefault="00740F0D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740F0D" w:rsidP="00433852" w:rsidRDefault="00740F0D" w14:paraId="32E3DB4B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723A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xmlns:wp14="http://schemas.microsoft.com/office/word/2010/wordml" w:rsidRPr="009C54AE" w:rsidR="00740F0D" w:rsidTr="49841CBA" w14:paraId="3A488BE5" wp14:textId="77777777">
        <w:tc>
          <w:tcPr>
            <w:tcW w:w="2694" w:type="dxa"/>
            <w:tcMar/>
            <w:vAlign w:val="center"/>
          </w:tcPr>
          <w:p w:rsidRPr="009C54AE" w:rsidR="00740F0D" w:rsidP="00433852" w:rsidRDefault="00740F0D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740F0D" w:rsidP="00433852" w:rsidRDefault="00740F0D" w14:paraId="37EEED7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xmlns:wp14="http://schemas.microsoft.com/office/word/2010/wordml" w:rsidRPr="009C54AE" w:rsidR="00740F0D" w:rsidTr="49841CBA" w14:paraId="5C70B2EB" wp14:textId="77777777">
        <w:tc>
          <w:tcPr>
            <w:tcW w:w="2694" w:type="dxa"/>
            <w:tcMar/>
            <w:vAlign w:val="center"/>
          </w:tcPr>
          <w:p w:rsidRPr="009C54AE" w:rsidR="00740F0D" w:rsidP="00433852" w:rsidRDefault="00740F0D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740F0D" w:rsidP="00433852" w:rsidRDefault="00740F0D" w14:paraId="56B6840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Pr="009C54AE" w:rsidR="00740F0D" w:rsidTr="49841CBA" w14:paraId="58954631" wp14:textId="77777777">
        <w:tc>
          <w:tcPr>
            <w:tcW w:w="2694" w:type="dxa"/>
            <w:tcMar/>
            <w:vAlign w:val="center"/>
          </w:tcPr>
          <w:p w:rsidRPr="009C54AE" w:rsidR="00740F0D" w:rsidP="00433852" w:rsidRDefault="00740F0D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740F0D" w:rsidP="00433852" w:rsidRDefault="00740F0D" w14:paraId="09A16E3F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xmlns:wp14="http://schemas.microsoft.com/office/word/2010/wordml" w:rsidRPr="009C54AE" w:rsidR="00740F0D" w:rsidTr="49841CBA" w14:paraId="6C505C59" wp14:textId="77777777">
        <w:tc>
          <w:tcPr>
            <w:tcW w:w="2694" w:type="dxa"/>
            <w:tcMar/>
            <w:vAlign w:val="center"/>
          </w:tcPr>
          <w:p w:rsidRPr="009C54AE" w:rsidR="00740F0D" w:rsidP="00433852" w:rsidRDefault="00740F0D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740F0D" w:rsidP="00433852" w:rsidRDefault="00740F0D" w14:paraId="2EEBBFA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xmlns:wp14="http://schemas.microsoft.com/office/word/2010/wordml" w:rsidRPr="009C54AE" w:rsidR="00740F0D" w:rsidTr="49841CBA" w14:paraId="2786482B" wp14:textId="77777777">
        <w:tc>
          <w:tcPr>
            <w:tcW w:w="2694" w:type="dxa"/>
            <w:tcMar/>
            <w:vAlign w:val="center"/>
          </w:tcPr>
          <w:p w:rsidRPr="009C54AE" w:rsidR="00740F0D" w:rsidP="00433852" w:rsidRDefault="00740F0D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740F0D" w:rsidP="00433852" w:rsidRDefault="00740F0D" w14:paraId="205A1F1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9C54AE" w:rsidR="00740F0D" w:rsidTr="49841CBA" w14:paraId="3E9548C5" wp14:textId="77777777">
        <w:tc>
          <w:tcPr>
            <w:tcW w:w="2694" w:type="dxa"/>
            <w:tcMar/>
            <w:vAlign w:val="center"/>
          </w:tcPr>
          <w:p w:rsidRPr="009C54AE" w:rsidR="00740F0D" w:rsidP="00433852" w:rsidRDefault="00740F0D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740F0D" w:rsidP="00433852" w:rsidRDefault="00740F0D" w14:paraId="3F3C2DD5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xmlns:wp14="http://schemas.microsoft.com/office/word/2010/wordml" w:rsidRPr="009C54AE" w:rsidR="00740F0D" w:rsidTr="49841CBA" w14:paraId="799C5BD1" wp14:textId="77777777">
        <w:tc>
          <w:tcPr>
            <w:tcW w:w="2694" w:type="dxa"/>
            <w:tcMar/>
            <w:vAlign w:val="center"/>
          </w:tcPr>
          <w:p w:rsidRPr="009C54AE" w:rsidR="00740F0D" w:rsidP="00433852" w:rsidRDefault="00740F0D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740F0D" w:rsidP="49841CBA" w:rsidRDefault="00740F0D" w14:paraId="715E89B9" wp14:textId="670EFA49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9841CBA" w:rsidR="00740F0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Dr </w:t>
            </w:r>
            <w:r w:rsidRPr="49841CBA" w:rsidR="2921AFDC">
              <w:rPr>
                <w:rFonts w:ascii="Corbel" w:hAnsi="Corbel"/>
                <w:b w:val="0"/>
                <w:bCs w:val="0"/>
                <w:sz w:val="24"/>
                <w:szCs w:val="24"/>
              </w:rPr>
              <w:t>Sławomir Dybka</w:t>
            </w:r>
          </w:p>
        </w:tc>
      </w:tr>
    </w:tbl>
    <w:p xmlns:wp14="http://schemas.microsoft.com/office/word/2010/wordml" w:rsidRPr="009C54AE" w:rsidR="00740F0D" w:rsidP="00740F0D" w:rsidRDefault="00740F0D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t>1.</w:t>
      </w:r>
      <w:r w:rsidRPr="00DD112C" w:rsidR="00E22FBC">
        <w:rPr>
          <w:rFonts w:ascii="Corbel" w:hAnsi="Corbel"/>
          <w:sz w:val="24"/>
          <w:szCs w:val="24"/>
        </w:rPr>
        <w:t>1</w:t>
      </w:r>
      <w:r w:rsidRPr="00DD112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DD112C" w:rsidR="00AB106E" w:rsidP="009C54AE" w:rsidRDefault="00AB106E" w14:paraId="0A37501D" wp14:textId="77777777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851"/>
        <w:gridCol w:w="801"/>
        <w:gridCol w:w="821"/>
        <w:gridCol w:w="763"/>
        <w:gridCol w:w="949"/>
        <w:gridCol w:w="1190"/>
        <w:gridCol w:w="1504"/>
      </w:tblGrid>
      <w:tr xmlns:wp14="http://schemas.microsoft.com/office/word/2010/wordml" w:rsidRPr="00DD112C" w:rsidR="00015B8F" w:rsidTr="00C766DF" w14:paraId="6B53DC6D" wp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80516"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Pr="00C80516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(</w:t>
            </w:r>
            <w:r w:rsidRPr="00C80516" w:rsidR="00363F78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80516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80516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80516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80516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80516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80516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80516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80516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80516" w:rsidR="00015B8F" w:rsidP="009C54AE" w:rsidRDefault="00015B8F" w14:paraId="58C1295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Liczba pkt ECTS</w:t>
            </w:r>
          </w:p>
        </w:tc>
      </w:tr>
      <w:tr xmlns:wp14="http://schemas.microsoft.com/office/word/2010/wordml" w:rsidRPr="00DD112C" w:rsidR="00015B8F" w:rsidTr="00076F94" w14:paraId="0616ED8C" wp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D112C" w:rsidR="00015B8F" w:rsidP="00076F94" w:rsidRDefault="00FF292A" w14:paraId="2598DEE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D112C" w:rsidR="00015B8F" w:rsidP="00076F94" w:rsidRDefault="00015B8F" w14:paraId="5DAB6C7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D112C" w:rsidR="00015B8F" w:rsidP="00076F94" w:rsidRDefault="00FF292A" w14:paraId="219897C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D112C" w:rsidR="00015B8F" w:rsidP="00076F94" w:rsidRDefault="00015B8F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D112C" w:rsidR="00015B8F" w:rsidP="00076F94" w:rsidRDefault="00015B8F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D112C" w:rsidR="00015B8F" w:rsidP="00076F94" w:rsidRDefault="00015B8F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D112C" w:rsidR="00015B8F" w:rsidP="00076F94" w:rsidRDefault="00015B8F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D112C" w:rsidR="00015B8F" w:rsidP="00076F94" w:rsidRDefault="00015B8F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D112C" w:rsidR="00015B8F" w:rsidP="00076F94" w:rsidRDefault="00015B8F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D112C" w:rsidR="00015B8F" w:rsidP="00076F94" w:rsidRDefault="00FF292A" w14:paraId="18F999B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="008163C8" w:rsidP="00F83B28" w:rsidRDefault="008163C8" w14:paraId="0E27B00A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740F0D" w:rsidP="00740F0D" w:rsidRDefault="00740F0D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="007B11D4" w:rsidP="007B11D4" w:rsidRDefault="007B11D4" w14:paraId="3A2B371D" wp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1"/>
      <w:r>
        <w:rPr>
          <w:rStyle w:val="normaltextrun"/>
          <w:rFonts w:ascii="Wingdings" w:hAnsi="Wingdings" w:eastAsia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xmlns:wp14="http://schemas.microsoft.com/office/word/2010/wordml" w:rsidR="007B11D4" w:rsidP="007B11D4" w:rsidRDefault="007B11D4" w14:paraId="7A040132" wp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xmlns:wp14="http://schemas.microsoft.com/office/word/2010/wordml" w:rsidRPr="009C54AE" w:rsidR="00740F0D" w:rsidP="00740F0D" w:rsidRDefault="00740F0D" w14:paraId="60061E4C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DD112C" w:rsidR="00E22FBC" w:rsidP="00F83B28" w:rsidRDefault="00E22FBC" w14:paraId="5DF90B8A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D112C">
        <w:rPr>
          <w:rFonts w:ascii="Corbel" w:hAnsi="Corbel"/>
          <w:smallCaps w:val="0"/>
          <w:szCs w:val="24"/>
        </w:rPr>
        <w:t xml:space="preserve">1.3 </w:t>
      </w:r>
      <w:r w:rsidRPr="00DD112C" w:rsidR="00F83B28">
        <w:rPr>
          <w:rFonts w:ascii="Corbel" w:hAnsi="Corbel"/>
          <w:smallCaps w:val="0"/>
          <w:szCs w:val="24"/>
        </w:rPr>
        <w:tab/>
      </w:r>
      <w:r w:rsidRPr="00DD112C">
        <w:rPr>
          <w:rFonts w:ascii="Corbel" w:hAnsi="Corbel"/>
          <w:smallCaps w:val="0"/>
          <w:szCs w:val="24"/>
        </w:rPr>
        <w:t xml:space="preserve">Forma zaliczenia przedmiotu  (z toku) </w:t>
      </w:r>
    </w:p>
    <w:p xmlns:wp14="http://schemas.microsoft.com/office/word/2010/wordml" w:rsidR="0085747A" w:rsidP="00FF292A" w:rsidRDefault="00FF292A" w14:paraId="55D48E7E" wp14:textId="77777777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DD112C">
        <w:rPr>
          <w:rFonts w:ascii="Corbel" w:hAnsi="Corbel"/>
          <w:b w:val="0"/>
          <w:smallCaps w:val="0"/>
          <w:szCs w:val="24"/>
        </w:rPr>
        <w:t>zaliczenie z oceną</w:t>
      </w:r>
    </w:p>
    <w:p xmlns:wp14="http://schemas.microsoft.com/office/word/2010/wordml" w:rsidRPr="00DD112C" w:rsidR="008163C8" w:rsidP="00FF292A" w:rsidRDefault="008163C8" w14:paraId="44EAFD9C" wp14:textId="77777777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xmlns:wp14="http://schemas.microsoft.com/office/word/2010/wordml" w:rsidRPr="00DD112C" w:rsidR="0085747A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DD112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DD112C" w:rsidR="0085747A" w:rsidTr="00745302" w14:paraId="23A880A8" wp14:textId="77777777">
        <w:tc>
          <w:tcPr>
            <w:tcW w:w="9670" w:type="dxa"/>
          </w:tcPr>
          <w:p w:rsidRPr="00DD112C" w:rsidR="0085747A" w:rsidP="009C54AE" w:rsidRDefault="00FF292A" w14:paraId="0C0342D1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zasad funkcjonowania rynku, globalizacji gospodarki oraz podstaw marketingu.</w:t>
            </w:r>
          </w:p>
        </w:tc>
      </w:tr>
    </w:tbl>
    <w:p xmlns:wp14="http://schemas.microsoft.com/office/word/2010/wordml" w:rsidR="00AB106E" w:rsidP="009C54AE" w:rsidRDefault="00AB106E" w14:paraId="4B94D5A5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DD112C" w:rsidR="0085747A" w:rsidP="009C54AE" w:rsidRDefault="0071620A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DD112C">
        <w:rPr>
          <w:rFonts w:ascii="Corbel" w:hAnsi="Corbel"/>
          <w:szCs w:val="24"/>
        </w:rPr>
        <w:t>3.</w:t>
      </w:r>
      <w:r w:rsidRPr="00DD112C" w:rsidR="0085747A">
        <w:rPr>
          <w:rFonts w:ascii="Corbel" w:hAnsi="Corbel"/>
          <w:szCs w:val="24"/>
        </w:rPr>
        <w:t xml:space="preserve"> cele, efekty </w:t>
      </w:r>
      <w:r w:rsidR="006723A1">
        <w:rPr>
          <w:rFonts w:ascii="Corbel" w:hAnsi="Corbel"/>
          <w:szCs w:val="24"/>
        </w:rPr>
        <w:t>uczenia się</w:t>
      </w:r>
      <w:r w:rsidRPr="00DD112C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="00AB106E" w:rsidP="009C54AE" w:rsidRDefault="00AB106E" w14:paraId="3DEEC669" wp14:textId="77777777">
      <w:pPr>
        <w:pStyle w:val="Podpunkty"/>
        <w:rPr>
          <w:rFonts w:ascii="Corbel" w:hAnsi="Corbel"/>
          <w:sz w:val="24"/>
          <w:szCs w:val="24"/>
        </w:rPr>
      </w:pPr>
    </w:p>
    <w:p xmlns:wp14="http://schemas.microsoft.com/office/word/2010/wordml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t xml:space="preserve">3.1 </w:t>
      </w:r>
      <w:r w:rsidRPr="00DD112C" w:rsidR="0085747A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AB106E" w:rsidP="00AB106E" w:rsidRDefault="00AB106E" w14:paraId="3656B9AB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xmlns:wp14="http://schemas.microsoft.com/office/word/2010/wordml" w:rsidRPr="00AB106E" w:rsidR="00AB106E" w:rsidTr="49841CBA" w14:paraId="0C573023" wp14:textId="77777777">
        <w:tc>
          <w:tcPr>
            <w:tcW w:w="851" w:type="dxa"/>
            <w:tcMar/>
            <w:vAlign w:val="center"/>
          </w:tcPr>
          <w:p w:rsidRPr="00AB106E" w:rsidR="00AB106E" w:rsidP="00C80516" w:rsidRDefault="00AB106E" w14:paraId="5372B5A4" wp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106E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Pr="00AB106E" w:rsidR="00AB106E" w:rsidP="00AB106E" w:rsidRDefault="00AB106E" w14:paraId="14D998BF" wp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106E">
              <w:rPr>
                <w:rFonts w:ascii="Corbel" w:hAnsi="Corbel"/>
                <w:sz w:val="24"/>
                <w:szCs w:val="24"/>
              </w:rPr>
              <w:t xml:space="preserve">Przekazanie studentom wiedzy na temat ewolucji i istoty </w:t>
            </w:r>
            <w:r w:rsidRPr="00DD112C">
              <w:rPr>
                <w:rFonts w:ascii="Corbel" w:hAnsi="Corbel"/>
                <w:sz w:val="24"/>
                <w:szCs w:val="24"/>
              </w:rPr>
              <w:t>problematyki współczesnego marketingu na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D112C">
              <w:rPr>
                <w:rFonts w:ascii="Corbel" w:hAnsi="Corbel"/>
                <w:sz w:val="24"/>
                <w:szCs w:val="24"/>
              </w:rPr>
              <w:t>rynkach zagranicznych na tle procesów internacjonalizacji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AB106E" w:rsidR="00AB106E" w:rsidTr="49841CBA" w14:paraId="44D99A70" wp14:textId="77777777">
        <w:tc>
          <w:tcPr>
            <w:tcW w:w="851" w:type="dxa"/>
            <w:tcMar/>
            <w:vAlign w:val="center"/>
          </w:tcPr>
          <w:p w:rsidRPr="00AB106E" w:rsidR="00AB106E" w:rsidP="00C80516" w:rsidRDefault="00AB106E" w14:paraId="550CF7E8" wp14:textId="7777777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106E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tcMar/>
            <w:vAlign w:val="center"/>
          </w:tcPr>
          <w:p w:rsidRPr="00AB106E" w:rsidR="00AB106E" w:rsidP="00AB106E" w:rsidRDefault="00AB106E" w14:paraId="7614CB6A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B106E">
              <w:rPr>
                <w:rFonts w:ascii="Corbel" w:hAnsi="Corbel"/>
                <w:sz w:val="24"/>
                <w:szCs w:val="24"/>
              </w:rPr>
              <w:t xml:space="preserve">Zapoznanie studentów z uwarunkowaniami i zasadami stosowania marketingu </w:t>
            </w:r>
            <w:r>
              <w:rPr>
                <w:rFonts w:ascii="Corbel" w:hAnsi="Corbel"/>
                <w:sz w:val="24"/>
                <w:szCs w:val="24"/>
              </w:rPr>
              <w:t>międzynarodowego.</w:t>
            </w:r>
          </w:p>
        </w:tc>
      </w:tr>
      <w:tr xmlns:wp14="http://schemas.microsoft.com/office/word/2010/wordml" w:rsidRPr="00AB106E" w:rsidR="00AB106E" w:rsidTr="49841CBA" w14:paraId="1BB3E77C" wp14:textId="77777777">
        <w:tc>
          <w:tcPr>
            <w:tcW w:w="851" w:type="dxa"/>
            <w:tcMar/>
            <w:vAlign w:val="center"/>
          </w:tcPr>
          <w:p w:rsidRPr="00AB106E" w:rsidR="00AB106E" w:rsidP="00C80516" w:rsidRDefault="00AB106E" w14:paraId="53C0B3C4" wp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106E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tcMar/>
            <w:vAlign w:val="center"/>
          </w:tcPr>
          <w:p w:rsidRPr="00AB106E" w:rsidR="00AB106E" w:rsidP="00C80516" w:rsidRDefault="00AB106E" w14:paraId="09430431" wp14:textId="29F4C88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49841CBA" w:rsidR="00AB106E">
              <w:rPr>
                <w:rFonts w:ascii="Corbel" w:hAnsi="Corbel"/>
                <w:sz w:val="24"/>
                <w:szCs w:val="24"/>
              </w:rPr>
              <w:t xml:space="preserve">Nabycie przez studentów umiejętności analizy </w:t>
            </w:r>
            <w:r w:rsidRPr="49841CBA" w:rsidR="00C2314D">
              <w:rPr>
                <w:rFonts w:ascii="Corbel" w:hAnsi="Corbel"/>
                <w:sz w:val="24"/>
                <w:szCs w:val="24"/>
              </w:rPr>
              <w:t xml:space="preserve">elementów otoczenia międzynarodowego przedsiębiorstw w kontekście europejskim i </w:t>
            </w:r>
            <w:r w:rsidRPr="49841CBA" w:rsidR="00C2314D">
              <w:rPr>
                <w:rFonts w:ascii="Corbel" w:hAnsi="Corbel"/>
                <w:sz w:val="24"/>
                <w:szCs w:val="24"/>
              </w:rPr>
              <w:t>globalnym</w:t>
            </w:r>
            <w:r w:rsidRPr="49841CBA" w:rsidR="00C2314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xmlns:wp14="http://schemas.microsoft.com/office/word/2010/wordml" w:rsidR="00C2314D" w:rsidP="009C54AE" w:rsidRDefault="00C2314D" w14:paraId="45FB0818" wp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xmlns:wp14="http://schemas.microsoft.com/office/word/2010/wordml" w:rsidR="001D7B54" w:rsidP="009C54AE" w:rsidRDefault="009F4610" w14:paraId="3DDEBA1D" wp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DD112C">
        <w:rPr>
          <w:rFonts w:ascii="Corbel" w:hAnsi="Corbel"/>
          <w:b/>
          <w:sz w:val="24"/>
          <w:szCs w:val="24"/>
        </w:rPr>
        <w:t xml:space="preserve">3.2 </w:t>
      </w:r>
      <w:r w:rsidRPr="00DD112C" w:rsidR="001D7B54">
        <w:rPr>
          <w:rFonts w:ascii="Corbel" w:hAnsi="Corbel"/>
          <w:b/>
          <w:sz w:val="24"/>
          <w:szCs w:val="24"/>
        </w:rPr>
        <w:t xml:space="preserve">Efekty </w:t>
      </w:r>
      <w:r w:rsidR="006723A1">
        <w:rPr>
          <w:rFonts w:ascii="Corbel" w:hAnsi="Corbel"/>
          <w:b/>
          <w:sz w:val="24"/>
          <w:szCs w:val="24"/>
        </w:rPr>
        <w:t>uczenia się</w:t>
      </w:r>
      <w:r w:rsidRPr="00DD112C" w:rsidR="001D7B54">
        <w:rPr>
          <w:rFonts w:ascii="Corbel" w:hAnsi="Corbel"/>
          <w:b/>
          <w:sz w:val="24"/>
          <w:szCs w:val="24"/>
        </w:rPr>
        <w:t xml:space="preserve"> dla przedmiotu</w:t>
      </w:r>
    </w:p>
    <w:p xmlns:wp14="http://schemas.microsoft.com/office/word/2010/wordml" w:rsidRPr="00DD112C" w:rsidR="00C2314D" w:rsidP="009C54AE" w:rsidRDefault="00C2314D" w14:paraId="049F31CB" wp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404"/>
        <w:gridCol w:w="6251"/>
        <w:gridCol w:w="1865"/>
      </w:tblGrid>
      <w:tr xmlns:wp14="http://schemas.microsoft.com/office/word/2010/wordml" w:rsidRPr="00DD112C" w:rsidR="0085747A" w:rsidTr="004D00DD" w14:paraId="5971F073" wp14:textId="77777777">
        <w:tc>
          <w:tcPr>
            <w:tcW w:w="1418" w:type="dxa"/>
            <w:vAlign w:val="center"/>
          </w:tcPr>
          <w:p w:rsidRPr="00DD112C" w:rsidR="0085747A" w:rsidP="009C54AE" w:rsidRDefault="0085747A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6AA7">
              <w:rPr>
                <w:rFonts w:ascii="Corbel" w:hAnsi="Corbel"/>
                <w:smallCaps w:val="0"/>
                <w:szCs w:val="24"/>
              </w:rPr>
              <w:t>EK</w:t>
            </w:r>
            <w:r w:rsidRPr="00DD112C" w:rsidR="00B82308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6723A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D112C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:rsidRPr="00DD112C" w:rsidR="0085747A" w:rsidP="009C54AE" w:rsidRDefault="0085747A" w14:paraId="70EE9269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723A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:rsidRPr="00DD112C" w:rsidR="0085747A" w:rsidP="009C54AE" w:rsidRDefault="0085747A" w14:paraId="45BBBB24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xmlns:wp14="http://schemas.microsoft.com/office/word/2010/wordml" w:rsidRPr="00DD112C" w:rsidR="00FF292A" w:rsidTr="004D00DD" w14:paraId="6E7A14A9" wp14:textId="77777777">
        <w:tc>
          <w:tcPr>
            <w:tcW w:w="1418" w:type="dxa"/>
          </w:tcPr>
          <w:p w:rsidRPr="00DD112C" w:rsidR="00FF292A" w:rsidP="009C54AE" w:rsidRDefault="00FF292A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D112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:rsidRPr="00C2314D" w:rsidR="00FF292A" w:rsidP="00DD112C" w:rsidRDefault="00FF292A" w14:paraId="3048AE26" wp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Charakteryzuje czynniki otoczenia międzynarodowego przedsiębiorstw oraz relacje między nimi</w:t>
            </w:r>
          </w:p>
        </w:tc>
        <w:tc>
          <w:tcPr>
            <w:tcW w:w="1873" w:type="dxa"/>
          </w:tcPr>
          <w:p w:rsidRPr="00C2314D" w:rsidR="00FF292A" w:rsidP="00DD112C" w:rsidRDefault="00740F0D" w14:paraId="79569C6D" wp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xmlns:wp14="http://schemas.microsoft.com/office/word/2010/wordml" w:rsidRPr="00DD112C" w:rsidR="00FF292A" w:rsidTr="004D00DD" w14:paraId="46D98846" wp14:textId="77777777">
        <w:tc>
          <w:tcPr>
            <w:tcW w:w="1418" w:type="dxa"/>
          </w:tcPr>
          <w:p w:rsidRPr="00DD112C" w:rsidR="00FF292A" w:rsidP="009C54AE" w:rsidRDefault="00FF292A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:rsidRPr="00C2314D" w:rsidR="00FF292A" w:rsidP="00DD112C" w:rsidRDefault="00FF292A" w14:paraId="5CF012BA" wp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Wymienia i opisuje czynniki kształtujące popyt i podaż na rynkach międzynarodowych</w:t>
            </w:r>
          </w:p>
        </w:tc>
        <w:tc>
          <w:tcPr>
            <w:tcW w:w="1873" w:type="dxa"/>
          </w:tcPr>
          <w:p w:rsidRPr="00C2314D" w:rsidR="00FF292A" w:rsidP="00DD112C" w:rsidRDefault="00740F0D" w14:paraId="4BB8B948" wp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xmlns:wp14="http://schemas.microsoft.com/office/word/2010/wordml" w:rsidRPr="00DD112C" w:rsidR="00FF292A" w:rsidTr="004D00DD" w14:paraId="055D5C92" wp14:textId="77777777">
        <w:tc>
          <w:tcPr>
            <w:tcW w:w="1418" w:type="dxa"/>
          </w:tcPr>
          <w:p w:rsidRPr="00DD112C" w:rsidR="00FF292A" w:rsidP="009C54AE" w:rsidRDefault="00FF292A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9" w:type="dxa"/>
          </w:tcPr>
          <w:p w:rsidRPr="00C2314D" w:rsidR="00FF292A" w:rsidP="00DD112C" w:rsidRDefault="00FF292A" w14:paraId="63EC79BD" wp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 xml:space="preserve">Porównuje narzędzia marketingowe z punktu widzenia skuteczności ich realizacji na rynkach </w:t>
            </w:r>
            <w:r w:rsidRPr="00C2314D" w:rsidR="00FF60FB">
              <w:rPr>
                <w:rFonts w:ascii="Corbel" w:hAnsi="Corbel"/>
                <w:sz w:val="24"/>
                <w:szCs w:val="24"/>
              </w:rPr>
              <w:t>międzynarodowych</w:t>
            </w:r>
          </w:p>
        </w:tc>
        <w:tc>
          <w:tcPr>
            <w:tcW w:w="1873" w:type="dxa"/>
          </w:tcPr>
          <w:p w:rsidR="00FF292A" w:rsidP="00DD112C" w:rsidRDefault="00FF292A" w14:paraId="3CFCD0C1" wp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K_U01</w:t>
            </w:r>
          </w:p>
          <w:p w:rsidRPr="00C2314D" w:rsidR="00740F0D" w:rsidP="00DD112C" w:rsidRDefault="00740F0D" w14:paraId="53128261" wp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DD112C" w:rsidR="00FF292A" w:rsidTr="004D00DD" w14:paraId="2669730D" wp14:textId="77777777">
        <w:tc>
          <w:tcPr>
            <w:tcW w:w="1418" w:type="dxa"/>
          </w:tcPr>
          <w:p w:rsidRPr="00DD112C" w:rsidR="00FF292A" w:rsidP="009C54AE" w:rsidRDefault="00FF292A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9" w:type="dxa"/>
          </w:tcPr>
          <w:p w:rsidRPr="00C2314D" w:rsidR="00FF292A" w:rsidP="00DD112C" w:rsidRDefault="00FF292A" w14:paraId="3CCCF28C" wp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Potrafi pracować w grupie, przyjmując w niej różne role, wyszukiwać źródła informacji, dokonywać oceny ich wiarygodności, oraz współuczestniczyć w generowaniu propozycji rozwiązań problemów z zakresu doboru i kształtowania narzędzi marketingu międzynarodowego.</w:t>
            </w:r>
          </w:p>
        </w:tc>
        <w:tc>
          <w:tcPr>
            <w:tcW w:w="1873" w:type="dxa"/>
          </w:tcPr>
          <w:p w:rsidR="00862735" w:rsidP="00DD112C" w:rsidRDefault="00862735" w14:paraId="1A5D6DC2" wp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862735" w:rsidP="00862735" w:rsidRDefault="00862735" w14:paraId="1F557C71" wp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11</w:t>
            </w:r>
          </w:p>
          <w:p w:rsidRPr="00C2314D" w:rsidR="00862735" w:rsidP="00DD112C" w:rsidRDefault="00862735" w14:paraId="62486C05" wp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="00C2314D" w:rsidP="009C54AE" w:rsidRDefault="00C2314D" w14:paraId="4101652C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xmlns:wp14="http://schemas.microsoft.com/office/word/2010/wordml" w:rsidRPr="00DD112C" w:rsidR="0085747A" w:rsidP="009C54AE" w:rsidRDefault="00675843" w14:paraId="2FDE1D41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D112C">
        <w:rPr>
          <w:rFonts w:ascii="Corbel" w:hAnsi="Corbel"/>
          <w:b/>
          <w:sz w:val="24"/>
          <w:szCs w:val="24"/>
        </w:rPr>
        <w:t>3.3</w:t>
      </w:r>
      <w:r w:rsidRPr="00DD112C" w:rsidR="001D7B54">
        <w:rPr>
          <w:rFonts w:ascii="Corbel" w:hAnsi="Corbel"/>
          <w:b/>
          <w:sz w:val="24"/>
          <w:szCs w:val="24"/>
        </w:rPr>
        <w:t xml:space="preserve"> </w:t>
      </w:r>
      <w:r w:rsidRPr="00DD112C" w:rsidR="0085747A">
        <w:rPr>
          <w:rFonts w:ascii="Corbel" w:hAnsi="Corbel"/>
          <w:b/>
          <w:sz w:val="24"/>
          <w:szCs w:val="24"/>
        </w:rPr>
        <w:t>T</w:t>
      </w:r>
      <w:r w:rsidRPr="00DD112C" w:rsidR="001D7B54">
        <w:rPr>
          <w:rFonts w:ascii="Corbel" w:hAnsi="Corbel"/>
          <w:b/>
          <w:sz w:val="24"/>
          <w:szCs w:val="24"/>
        </w:rPr>
        <w:t>reści programowe</w:t>
      </w:r>
    </w:p>
    <w:p xmlns:wp14="http://schemas.microsoft.com/office/word/2010/wordml" w:rsidRPr="00DD112C" w:rsidR="0085747A" w:rsidP="009C54AE" w:rsidRDefault="0085747A" w14:paraId="17B752DD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DD112C" w:rsidR="0085747A" w:rsidTr="00923D7D" w14:paraId="587EA2A8" wp14:textId="77777777">
        <w:tc>
          <w:tcPr>
            <w:tcW w:w="9639" w:type="dxa"/>
          </w:tcPr>
          <w:p w:rsidRPr="00DD112C" w:rsidR="0085747A" w:rsidP="009C54AE" w:rsidRDefault="0085747A" w14:paraId="35113026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DD112C" w:rsidR="00FF292A" w:rsidTr="000A455A" w14:paraId="4E851DBA" wp14:textId="77777777">
        <w:tc>
          <w:tcPr>
            <w:tcW w:w="9639" w:type="dxa"/>
            <w:vAlign w:val="bottom"/>
          </w:tcPr>
          <w:p w:rsidRPr="00DD112C" w:rsidR="00FF292A" w:rsidP="00DD112C" w:rsidRDefault="00FF292A" w14:paraId="37E2CFA5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Procesy internacjonalizacji firmy, modele internacjonalizacji, przyczyny internacjonalizacji marketingu, korzyści z internacjonalizacji, internacjonalizacja proaktywna i reaktywna</w:t>
            </w:r>
          </w:p>
        </w:tc>
      </w:tr>
      <w:tr xmlns:wp14="http://schemas.microsoft.com/office/word/2010/wordml" w:rsidRPr="00DD112C" w:rsidR="00FF292A" w:rsidTr="000A455A" w14:paraId="34F5ADFF" wp14:textId="77777777">
        <w:tc>
          <w:tcPr>
            <w:tcW w:w="9639" w:type="dxa"/>
            <w:vAlign w:val="bottom"/>
          </w:tcPr>
          <w:p w:rsidRPr="00DD112C" w:rsidR="00FF292A" w:rsidP="00DD112C" w:rsidRDefault="00FF292A" w14:paraId="256296B2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Istota i zakres marketingu międzynarodowego</w:t>
            </w:r>
          </w:p>
        </w:tc>
      </w:tr>
      <w:tr xmlns:wp14="http://schemas.microsoft.com/office/word/2010/wordml" w:rsidRPr="00DD112C" w:rsidR="00FF292A" w:rsidTr="000A455A" w14:paraId="5F8E582B" wp14:textId="77777777">
        <w:tc>
          <w:tcPr>
            <w:tcW w:w="9639" w:type="dxa"/>
            <w:vAlign w:val="bottom"/>
          </w:tcPr>
          <w:p w:rsidRPr="00DD112C" w:rsidR="00FF292A" w:rsidP="00DD112C" w:rsidRDefault="00FF292A" w14:paraId="74CAB351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Pojęcie orientacji międzynarodowej i jej rodzaje, ewolucja orientacji międzynarodowej przedsiębiorstw</w:t>
            </w:r>
          </w:p>
        </w:tc>
      </w:tr>
      <w:tr xmlns:wp14="http://schemas.microsoft.com/office/word/2010/wordml" w:rsidRPr="00DD112C" w:rsidR="00FF292A" w:rsidTr="000A455A" w14:paraId="48F6630D" wp14:textId="77777777">
        <w:tc>
          <w:tcPr>
            <w:tcW w:w="9639" w:type="dxa"/>
            <w:vAlign w:val="bottom"/>
          </w:tcPr>
          <w:p w:rsidRPr="00DD112C" w:rsidR="00FF292A" w:rsidP="00DD112C" w:rsidRDefault="00FF292A" w14:paraId="7A00040F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Międzynarodowe otoczenie przedsiębiorstw usługowych: otoczenie ekonomiczno – rynkowe, demograficzne, społeczno - kulturowe, polityczne, technologiczne oraz naturalne. Specyfika analizy międzynarodowego otoczenia marketingu</w:t>
            </w:r>
          </w:p>
        </w:tc>
      </w:tr>
      <w:tr xmlns:wp14="http://schemas.microsoft.com/office/word/2010/wordml" w:rsidRPr="00DD112C" w:rsidR="00FF292A" w:rsidTr="000A455A" w14:paraId="321F5415" wp14:textId="77777777">
        <w:tc>
          <w:tcPr>
            <w:tcW w:w="9639" w:type="dxa"/>
            <w:vAlign w:val="bottom"/>
          </w:tcPr>
          <w:p w:rsidRPr="00DD112C" w:rsidR="00FF292A" w:rsidP="00DD112C" w:rsidRDefault="00FF292A" w14:paraId="43E5E8B3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Marketing mix na rynkach międzynarodowych, międzynarodowe strategie przedsiębiorstw</w:t>
            </w:r>
          </w:p>
        </w:tc>
      </w:tr>
      <w:tr xmlns:wp14="http://schemas.microsoft.com/office/word/2010/wordml" w:rsidRPr="00DD112C" w:rsidR="00FF292A" w:rsidTr="000A455A" w14:paraId="314A4514" wp14:textId="77777777">
        <w:tc>
          <w:tcPr>
            <w:tcW w:w="9639" w:type="dxa"/>
            <w:vAlign w:val="bottom"/>
          </w:tcPr>
          <w:p w:rsidRPr="00DD112C" w:rsidR="00FF292A" w:rsidP="00DD112C" w:rsidRDefault="00FF292A" w14:paraId="67469BBF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Podstawowe trendy we współczesnym międzynarodowym otoczeniu firmy</w:t>
            </w:r>
          </w:p>
        </w:tc>
      </w:tr>
      <w:tr xmlns:wp14="http://schemas.microsoft.com/office/word/2010/wordml" w:rsidRPr="00DD112C" w:rsidR="00FF292A" w:rsidTr="000A455A" w14:paraId="618F90AE" wp14:textId="77777777">
        <w:tc>
          <w:tcPr>
            <w:tcW w:w="9639" w:type="dxa"/>
            <w:vAlign w:val="bottom"/>
          </w:tcPr>
          <w:p w:rsidRPr="00DD112C" w:rsidR="00FF292A" w:rsidP="00DD112C" w:rsidRDefault="00FF292A" w14:paraId="4CCD5855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Proces internacjonalizacji konsumentów, międzynarodowy rynek konsumentów</w:t>
            </w:r>
          </w:p>
        </w:tc>
      </w:tr>
      <w:tr xmlns:wp14="http://schemas.microsoft.com/office/word/2010/wordml" w:rsidRPr="00DD112C" w:rsidR="00FF292A" w:rsidTr="000A455A" w14:paraId="7A21AC76" wp14:textId="77777777">
        <w:tc>
          <w:tcPr>
            <w:tcW w:w="9639" w:type="dxa"/>
            <w:vAlign w:val="bottom"/>
          </w:tcPr>
          <w:p w:rsidRPr="00DD112C" w:rsidR="00FF292A" w:rsidP="00DD112C" w:rsidRDefault="00FF292A" w14:paraId="13C057C2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Technologie komunikacyjne i informacyjne na współczesnym rynku międzynarodowym</w:t>
            </w:r>
          </w:p>
        </w:tc>
      </w:tr>
    </w:tbl>
    <w:p xmlns:wp14="http://schemas.microsoft.com/office/word/2010/wordml" w:rsidR="00862735" w:rsidP="009C54AE" w:rsidRDefault="00862735" w14:paraId="4B99056E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xmlns:wp14="http://schemas.microsoft.com/office/word/2010/wordml" w:rsidRPr="00FF60FB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3.4 Metody dydaktyczne </w:t>
      </w:r>
    </w:p>
    <w:p xmlns:wp14="http://schemas.microsoft.com/office/word/2010/wordml" w:rsidRPr="002B5001" w:rsidR="00740F0D" w:rsidP="00740F0D" w:rsidRDefault="00740F0D" w14:paraId="5F9041D6" wp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669AD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3669AD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Pr="002B5001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="00C2314D" w:rsidP="00DD112C" w:rsidRDefault="00C2314D" w14:paraId="1299C43A" wp14:textId="77777777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xmlns:wp14="http://schemas.microsoft.com/office/word/2010/wordml" w:rsidRPr="00FF60FB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 </w:t>
      </w:r>
      <w:r w:rsidRPr="00FF60FB" w:rsidR="0085747A">
        <w:rPr>
          <w:rFonts w:ascii="Corbel" w:hAnsi="Corbel"/>
          <w:smallCaps w:val="0"/>
          <w:szCs w:val="24"/>
        </w:rPr>
        <w:t>METODY I KRYTERIA OCENY</w:t>
      </w:r>
      <w:r w:rsidRPr="00FF60FB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FF60FB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4.1 Sposoby weryfikacji efektów </w:t>
      </w:r>
      <w:r w:rsidR="006723A1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xmlns:wp14="http://schemas.microsoft.com/office/word/2010/wordml" w:rsidRPr="00DD112C" w:rsidR="0085747A" w:rsidTr="49841CBA" w14:paraId="3CD72C34" wp14:textId="77777777">
        <w:tc>
          <w:tcPr>
            <w:tcW w:w="1843" w:type="dxa"/>
            <w:tcMar/>
            <w:vAlign w:val="center"/>
          </w:tcPr>
          <w:p w:rsidRPr="00DD112C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Mar/>
            <w:vAlign w:val="center"/>
          </w:tcPr>
          <w:p w:rsidRPr="00DD112C" w:rsidR="0085747A" w:rsidP="009C54AE" w:rsidRDefault="0085747A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72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:rsidRPr="00DD112C" w:rsidR="0085747A" w:rsidP="009C54AE" w:rsidRDefault="009F4610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DD112C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DD112C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DD112C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xmlns:wp14="http://schemas.microsoft.com/office/word/2010/wordml" w:rsidRPr="00DD112C" w:rsidR="00C2314D" w:rsidTr="49841CBA" w14:paraId="781DF298" wp14:textId="77777777">
        <w:tc>
          <w:tcPr>
            <w:tcW w:w="1843" w:type="dxa"/>
            <w:tcMar/>
          </w:tcPr>
          <w:p w:rsidRPr="00DD112C" w:rsidR="00C2314D" w:rsidP="009C54AE" w:rsidRDefault="00C2314D" w14:paraId="173685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670" w:type="dxa"/>
            <w:tcMar/>
          </w:tcPr>
          <w:p w:rsidRPr="00260E45" w:rsidR="00C2314D" w:rsidP="00AC6AA7" w:rsidRDefault="00C2314D" w14:paraId="216EEB98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26" w:type="dxa"/>
            <w:tcMar/>
          </w:tcPr>
          <w:p w:rsidRPr="00260E45" w:rsidR="00C2314D" w:rsidP="00C2314D" w:rsidRDefault="00C2314D" w14:paraId="5B793073" wp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xmlns:wp14="http://schemas.microsoft.com/office/word/2010/wordml" w:rsidRPr="00DD112C" w:rsidR="00C2314D" w:rsidTr="49841CBA" w14:paraId="14A6F67F" wp14:textId="77777777">
        <w:tc>
          <w:tcPr>
            <w:tcW w:w="1843" w:type="dxa"/>
            <w:tcMar/>
          </w:tcPr>
          <w:p w:rsidRPr="00DD112C" w:rsidR="00C2314D" w:rsidP="009C54AE" w:rsidRDefault="00C2314D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670" w:type="dxa"/>
            <w:tcMar/>
          </w:tcPr>
          <w:p w:rsidRPr="00260E45" w:rsidR="00C2314D" w:rsidP="00AC6AA7" w:rsidRDefault="00C2314D" w14:paraId="4E0D8DF5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  <w:tcMar/>
          </w:tcPr>
          <w:p w:rsidRPr="00260E45" w:rsidR="00C2314D" w:rsidP="00C2314D" w:rsidRDefault="00C2314D" w14:paraId="206066E6" wp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xmlns:wp14="http://schemas.microsoft.com/office/word/2010/wordml" w:rsidRPr="00DD112C" w:rsidR="00C2314D" w:rsidTr="49841CBA" w14:paraId="4298BB2B" wp14:textId="77777777">
        <w:tc>
          <w:tcPr>
            <w:tcW w:w="1843" w:type="dxa"/>
            <w:tcMar/>
          </w:tcPr>
          <w:p w:rsidRPr="00DD112C" w:rsidR="00C2314D" w:rsidP="009C54AE" w:rsidRDefault="00C2314D" w14:paraId="3D1CB95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670" w:type="dxa"/>
            <w:tcMar/>
          </w:tcPr>
          <w:p w:rsidRPr="00260E45" w:rsidR="00C2314D" w:rsidP="49841CBA" w:rsidRDefault="00C2314D" w14:paraId="596B2623" wp14:textId="7ED434A7">
            <w:pPr>
              <w:pStyle w:val="Normalny"/>
              <w:bidi w:val="0"/>
              <w:spacing w:before="0" w:beforeAutospacing="off" w:after="0" w:afterAutospacing="off" w:line="276" w:lineRule="auto"/>
              <w:ind w:left="0" w:right="0"/>
              <w:jc w:val="left"/>
            </w:pPr>
            <w:r w:rsidRPr="49841CBA" w:rsidR="251E10D4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  <w:tcMar/>
          </w:tcPr>
          <w:p w:rsidRPr="00260E45" w:rsidR="00C2314D" w:rsidP="00C2314D" w:rsidRDefault="00C2314D" w14:paraId="50551F48" wp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xmlns:wp14="http://schemas.microsoft.com/office/word/2010/wordml" w:rsidRPr="00DD112C" w:rsidR="00C2314D" w:rsidTr="49841CBA" w14:paraId="4F287558" wp14:textId="77777777">
        <w:tc>
          <w:tcPr>
            <w:tcW w:w="1843" w:type="dxa"/>
            <w:tcMar/>
          </w:tcPr>
          <w:p w:rsidRPr="00DD112C" w:rsidR="00C2314D" w:rsidP="009C54AE" w:rsidRDefault="00C2314D" w14:paraId="3A04FA7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670" w:type="dxa"/>
            <w:tcMar/>
          </w:tcPr>
          <w:p w:rsidRPr="00260E45" w:rsidR="00C2314D" w:rsidP="49841CBA" w:rsidRDefault="00260E45" w14:paraId="12A510D7" wp14:textId="29A2B98E">
            <w:pPr>
              <w:pStyle w:val="Normalny"/>
              <w:bidi w:val="0"/>
              <w:spacing w:before="0" w:beforeAutospacing="off" w:after="0" w:afterAutospacing="off" w:line="276" w:lineRule="auto"/>
              <w:ind w:left="0" w:right="0"/>
              <w:jc w:val="left"/>
            </w:pPr>
            <w:r w:rsidRPr="49841CBA" w:rsidR="188FE1E4">
              <w:rPr>
                <w:rFonts w:ascii="Corbel" w:hAnsi="Corbel"/>
                <w:sz w:val="24"/>
                <w:szCs w:val="24"/>
              </w:rPr>
              <w:t>obserwacja postawy</w:t>
            </w:r>
          </w:p>
        </w:tc>
        <w:tc>
          <w:tcPr>
            <w:tcW w:w="2126" w:type="dxa"/>
            <w:tcMar/>
          </w:tcPr>
          <w:p w:rsidRPr="00260E45" w:rsidR="00C2314D" w:rsidP="00C2314D" w:rsidRDefault="00C2314D" w14:paraId="018A3C57" wp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xmlns:wp14="http://schemas.microsoft.com/office/word/2010/wordml" w:rsidR="00260E45" w:rsidP="009C54AE" w:rsidRDefault="00260E45" w14:paraId="4DDBEF00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xmlns:wp14="http://schemas.microsoft.com/office/word/2010/wordml" w:rsidRPr="00FF60FB" w:rsidR="00862735" w:rsidP="00862735" w:rsidRDefault="00862735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DD112C" w:rsidR="00862735" w:rsidTr="49841CBA" w14:paraId="267FFB1B" wp14:textId="77777777">
        <w:tc>
          <w:tcPr>
            <w:tcW w:w="9670" w:type="dxa"/>
            <w:tcMar/>
          </w:tcPr>
          <w:p w:rsidRPr="00DD112C" w:rsidR="00862735" w:rsidP="49841CBA" w:rsidRDefault="00862735" w14:paraId="59B87837" wp14:textId="1ED0FF2C">
            <w:pPr>
              <w:pStyle w:val="Nagwek1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Corbel" w:hAnsi="Corbel"/>
                <w:b w:val="0"/>
                <w:bCs w:val="0"/>
              </w:rPr>
            </w:pPr>
            <w:r w:rsidRPr="49841CBA" w:rsidR="152BE5C5">
              <w:rPr>
                <w:rFonts w:ascii="Corbel" w:hAnsi="Corbel"/>
                <w:b w:val="0"/>
                <w:bCs w:val="0"/>
              </w:rPr>
              <w:t xml:space="preserve">Warunkiem zaliczenia przedmiotu jest uzyskanie minimum 51% punktów z kolokwium </w:t>
            </w:r>
            <w:r w:rsidRPr="49841CBA" w:rsidR="152BE5C5">
              <w:rPr>
                <w:rFonts w:ascii="Corbel" w:hAnsi="Corbel"/>
                <w:b w:val="0"/>
                <w:bCs w:val="0"/>
              </w:rPr>
              <w:t>pisemnego</w:t>
            </w:r>
            <w:r w:rsidRPr="49841CBA" w:rsidR="152BE5C5">
              <w:rPr>
                <w:rFonts w:ascii="Corbel" w:hAnsi="Corbel"/>
                <w:b w:val="0"/>
                <w:bCs w:val="0"/>
              </w:rPr>
              <w:t>.</w:t>
            </w:r>
          </w:p>
        </w:tc>
      </w:tr>
    </w:tbl>
    <w:p xmlns:wp14="http://schemas.microsoft.com/office/word/2010/wordml" w:rsidR="00862735" w:rsidP="00862735" w:rsidRDefault="00862735" w14:paraId="3461D779" wp14:textId="77777777">
      <w:pPr>
        <w:pStyle w:val="Bezodstpw"/>
        <w:tabs>
          <w:tab w:val="left" w:pos="1833"/>
        </w:tabs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ab/>
      </w:r>
      <w:r>
        <w:rPr>
          <w:rFonts w:ascii="Corbel" w:hAnsi="Corbel"/>
          <w:b/>
          <w:sz w:val="24"/>
          <w:szCs w:val="24"/>
        </w:rPr>
        <w:tab/>
      </w:r>
    </w:p>
    <w:p xmlns:wp14="http://schemas.microsoft.com/office/word/2010/wordml" w:rsidRPr="00FF60FB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F60FB">
        <w:rPr>
          <w:rFonts w:ascii="Corbel" w:hAnsi="Corbel"/>
          <w:b/>
          <w:sz w:val="24"/>
          <w:szCs w:val="24"/>
        </w:rPr>
        <w:t xml:space="preserve">5. </w:t>
      </w:r>
      <w:r w:rsidRPr="00FF60FB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039"/>
        <w:gridCol w:w="4481"/>
      </w:tblGrid>
      <w:tr xmlns:wp14="http://schemas.microsoft.com/office/word/2010/wordml" w:rsidRPr="00DD112C" w:rsidR="0085747A" w:rsidTr="00260E45" w14:paraId="63D9DE79" wp14:textId="77777777">
        <w:tc>
          <w:tcPr>
            <w:tcW w:w="5103" w:type="dxa"/>
            <w:vAlign w:val="center"/>
          </w:tcPr>
          <w:p w:rsidRPr="00260E45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0E4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260E45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60E4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:rsidRPr="00260E45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0E4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260E45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60E45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60E4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DD112C" w:rsidR="0085747A" w:rsidTr="00260E45" w14:paraId="1879A064" wp14:textId="77777777">
        <w:tc>
          <w:tcPr>
            <w:tcW w:w="5103" w:type="dxa"/>
          </w:tcPr>
          <w:p w:rsidRPr="00DD112C" w:rsidR="0085747A" w:rsidP="009C54AE" w:rsidRDefault="00C61DC5" w14:paraId="188124B3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G</w:t>
            </w:r>
            <w:r w:rsidRPr="00DD112C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D112C">
              <w:rPr>
                <w:rFonts w:ascii="Corbel" w:hAnsi="Corbel"/>
                <w:sz w:val="24"/>
                <w:szCs w:val="24"/>
              </w:rPr>
              <w:t>kontaktowe</w:t>
            </w:r>
            <w:r w:rsidRPr="00DD112C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D112C">
              <w:rPr>
                <w:rFonts w:ascii="Corbel" w:hAnsi="Corbel"/>
                <w:sz w:val="24"/>
                <w:szCs w:val="24"/>
              </w:rPr>
              <w:t>ynikające</w:t>
            </w:r>
            <w:r w:rsidRPr="00DD112C" w:rsidR="0085747A">
              <w:rPr>
                <w:rFonts w:ascii="Corbel" w:hAnsi="Corbel"/>
                <w:sz w:val="24"/>
                <w:szCs w:val="24"/>
              </w:rPr>
              <w:t xml:space="preserve">  z</w:t>
            </w:r>
            <w:r w:rsidR="006723A1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Pr="00DD112C" w:rsidR="0085747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D112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:rsidRPr="00DD112C" w:rsidR="0085747A" w:rsidP="00DD112C" w:rsidRDefault="00FF292A" w14:paraId="60DA3216" wp14:textId="77777777">
            <w:pPr>
              <w:pStyle w:val="Akapitzlist"/>
              <w:tabs>
                <w:tab w:val="left" w:pos="1377"/>
              </w:tabs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Pr="00DD112C" w:rsidR="00C61DC5" w:rsidTr="00260E45" w14:paraId="2858F702" wp14:textId="77777777">
        <w:tc>
          <w:tcPr>
            <w:tcW w:w="5103" w:type="dxa"/>
          </w:tcPr>
          <w:p w:rsidRPr="00DD112C" w:rsidR="00C61DC5" w:rsidP="009C54AE" w:rsidRDefault="00C61DC5" w14:paraId="61BA0769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DD112C" w:rsidR="00C61DC5" w:rsidP="009C54AE" w:rsidRDefault="00C61DC5" w14:paraId="1026ECAF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536" w:type="dxa"/>
          </w:tcPr>
          <w:p w:rsidRPr="00DD112C" w:rsidR="00C61DC5" w:rsidP="00DD112C" w:rsidRDefault="006230FB" w14:paraId="7144751B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xmlns:wp14="http://schemas.microsoft.com/office/word/2010/wordml" w:rsidRPr="00DD112C" w:rsidR="00C61DC5" w:rsidTr="00260E45" w14:paraId="61A0E2AF" wp14:textId="77777777">
        <w:tc>
          <w:tcPr>
            <w:tcW w:w="5103" w:type="dxa"/>
          </w:tcPr>
          <w:p w:rsidRPr="00DD112C" w:rsidR="00C61DC5" w:rsidP="009C54AE" w:rsidRDefault="00260E45" w14:paraId="2B818276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projektu, samodzielne studia literatury przedmiotu)</w:t>
            </w:r>
          </w:p>
        </w:tc>
        <w:tc>
          <w:tcPr>
            <w:tcW w:w="4536" w:type="dxa"/>
          </w:tcPr>
          <w:p w:rsidRPr="00DD112C" w:rsidR="00C61DC5" w:rsidP="00DD112C" w:rsidRDefault="006230FB" w14:paraId="526D80A2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xmlns:wp14="http://schemas.microsoft.com/office/word/2010/wordml" w:rsidRPr="00DD112C" w:rsidR="0085747A" w:rsidTr="00260E45" w14:paraId="4D6280AD" wp14:textId="77777777">
        <w:tc>
          <w:tcPr>
            <w:tcW w:w="5103" w:type="dxa"/>
          </w:tcPr>
          <w:p w:rsidRPr="00DD112C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Pr="00DD112C" w:rsidR="0085747A" w:rsidP="00DD112C" w:rsidRDefault="006230FB" w14:paraId="68861898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xmlns:wp14="http://schemas.microsoft.com/office/word/2010/wordml" w:rsidRPr="00DD112C" w:rsidR="0085747A" w:rsidTr="00260E45" w14:paraId="0AD00C0E" wp14:textId="77777777">
        <w:tc>
          <w:tcPr>
            <w:tcW w:w="5103" w:type="dxa"/>
          </w:tcPr>
          <w:p w:rsidRPr="00DD112C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Pr="00260E45" w:rsidR="0085747A" w:rsidP="00DD112C" w:rsidRDefault="006230FB" w14:paraId="78E884C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0E45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D112C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DD112C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DD112C" w:rsidR="00260E45" w:rsidP="009C54AE" w:rsidRDefault="00260E45" w14:paraId="3CF2D8B6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xmlns:wp14="http://schemas.microsoft.com/office/word/2010/wordml" w:rsidRPr="00FF60FB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6. </w:t>
      </w:r>
      <w:r w:rsidRPr="00FF60FB" w:rsidR="0085747A">
        <w:rPr>
          <w:rFonts w:ascii="Corbel" w:hAnsi="Corbel"/>
          <w:smallCaps w:val="0"/>
          <w:szCs w:val="24"/>
        </w:rPr>
        <w:t>PRAKTYKI ZAWODOWE W RAMACH PRZEDMIOTU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813"/>
        <w:gridCol w:w="3815"/>
      </w:tblGrid>
      <w:tr xmlns:wp14="http://schemas.microsoft.com/office/word/2010/wordml" w:rsidRPr="00DD112C" w:rsidR="0085747A" w:rsidTr="006723A1" w14:paraId="5454FE01" wp14:textId="77777777">
        <w:trPr>
          <w:trHeight w:val="397"/>
        </w:trPr>
        <w:tc>
          <w:tcPr>
            <w:tcW w:w="3019" w:type="pct"/>
          </w:tcPr>
          <w:p w:rsidRPr="00DD112C" w:rsidR="0085747A" w:rsidP="009C54AE" w:rsidRDefault="0085747A" w14:paraId="146D66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1981" w:type="pct"/>
          </w:tcPr>
          <w:p w:rsidRPr="00DD112C" w:rsidR="0085747A" w:rsidP="006723A1" w:rsidRDefault="00260E45" w14:paraId="6A09E91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xmlns:wp14="http://schemas.microsoft.com/office/word/2010/wordml" w:rsidRPr="00DD112C" w:rsidR="0085747A" w:rsidTr="006723A1" w14:paraId="5BCC8499" wp14:textId="77777777">
        <w:trPr>
          <w:trHeight w:val="397"/>
        </w:trPr>
        <w:tc>
          <w:tcPr>
            <w:tcW w:w="3019" w:type="pct"/>
          </w:tcPr>
          <w:p w:rsidRPr="00DD112C" w:rsidR="0085747A" w:rsidP="009C54AE" w:rsidRDefault="0085747A" w14:paraId="05EFD7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1981" w:type="pct"/>
          </w:tcPr>
          <w:p w:rsidRPr="00DD112C" w:rsidR="0085747A" w:rsidP="006723A1" w:rsidRDefault="00260E45" w14:paraId="33E67AC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xmlns:wp14="http://schemas.microsoft.com/office/word/2010/wordml" w:rsidRPr="00DD112C" w:rsidR="003E1941" w:rsidP="009C54AE" w:rsidRDefault="003E1941" w14:paraId="0FB78278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FF60FB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7. </w:t>
      </w:r>
      <w:r w:rsidRPr="00FF60FB" w:rsidR="0085747A">
        <w:rPr>
          <w:rFonts w:ascii="Corbel" w:hAnsi="Corbel"/>
          <w:smallCaps w:val="0"/>
          <w:szCs w:val="24"/>
        </w:rPr>
        <w:t>LITERATURA</w:t>
      </w:r>
      <w:r w:rsidRPr="00FF60FB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xmlns:wp14="http://schemas.microsoft.com/office/word/2010/wordml" w:rsidRPr="00DD112C" w:rsidR="00260E45" w:rsidTr="44AFCD6D" w14:paraId="6D6815D4" wp14:textId="77777777">
        <w:trPr>
          <w:trHeight w:val="1685"/>
        </w:trPr>
        <w:tc>
          <w:tcPr>
            <w:tcW w:w="5000" w:type="pct"/>
            <w:tcMar/>
            <w:vAlign w:val="center"/>
          </w:tcPr>
          <w:p w:rsidRPr="00862735" w:rsidR="00324D4D" w:rsidP="007B11D4" w:rsidRDefault="00324D4D" w14:paraId="7C61BCFA" wp14:textId="7777777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</w:pPr>
            <w:r w:rsidRPr="00862735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>Marketing międzynarodowy - wyzwania dla przedsiębiorstw : studia przypadków i zadania / Aleksandra</w:t>
            </w:r>
            <w:r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 xml:space="preserve"> </w:t>
            </w:r>
            <w:r w:rsidRPr="00862735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>Hauke-Lopes, Milena Ratajczak-Mrozek, Marcin S</w:t>
            </w:r>
            <w:r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>oniewicki, Marcin Wieczerzycki.</w:t>
            </w:r>
            <w:r w:rsidRPr="00862735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 xml:space="preserve"> Poznań : Wydawnictwo Uniwersytetu Ekonomicznego w</w:t>
            </w:r>
            <w:r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 xml:space="preserve"> Poznaniu, </w:t>
            </w:r>
            <w:r w:rsidRPr="00862735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 xml:space="preserve"> 2018.</w:t>
            </w:r>
          </w:p>
          <w:p w:rsidRPr="00471421" w:rsidR="00260E45" w:rsidP="007B11D4" w:rsidRDefault="00324D4D" w14:paraId="06903626" wp14:textId="7777777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62735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>Marketing międzynarodowy : uwarunkowania i kierunki rozwoju / red. nauk. Jan W. Wiktor, Agnieszka</w:t>
            </w:r>
            <w:r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 xml:space="preserve"> </w:t>
            </w:r>
            <w:r w:rsidRPr="00862735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>Żbikowska. - Warszawa : Polskie Wydawnictwo Ekonomiczne, 2010.</w:t>
            </w:r>
          </w:p>
        </w:tc>
      </w:tr>
      <w:tr xmlns:wp14="http://schemas.microsoft.com/office/word/2010/wordml" w:rsidRPr="00DD112C" w:rsidR="00260E45" w:rsidTr="44AFCD6D" w14:paraId="26D40503" wp14:textId="77777777">
        <w:trPr>
          <w:trHeight w:val="1695"/>
        </w:trPr>
        <w:tc>
          <w:tcPr>
            <w:tcW w:w="5000" w:type="pct"/>
            <w:tcMar/>
            <w:vAlign w:val="center"/>
          </w:tcPr>
          <w:p w:rsidRPr="00471421" w:rsidR="00260E45" w:rsidP="00471421" w:rsidRDefault="00260E45" w14:paraId="218CA5F3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71421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:rsidRPr="00471421" w:rsidR="00260E45" w:rsidP="44AFCD6D" w:rsidRDefault="00324D4D" w14:paraId="52F15375" wp14:textId="0B446D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</w:pPr>
            <w:r w:rsidRPr="44AFCD6D" w:rsidR="00324D4D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 xml:space="preserve">Marketing </w:t>
            </w:r>
            <w:proofErr w:type="gramStart"/>
            <w:r w:rsidRPr="44AFCD6D" w:rsidR="00324D4D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>międzynarodowy :</w:t>
            </w:r>
            <w:proofErr w:type="gramEnd"/>
            <w:r w:rsidRPr="44AFCD6D" w:rsidR="00324D4D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 xml:space="preserve"> współczesne trendy i praktyka / red. nauk. Krzysztof </w:t>
            </w:r>
            <w:proofErr w:type="gramStart"/>
            <w:r w:rsidRPr="44AFCD6D" w:rsidR="00324D4D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>Fonfara ;</w:t>
            </w:r>
            <w:proofErr w:type="gramEnd"/>
            <w:r w:rsidRPr="44AFCD6D" w:rsidR="00324D4D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 xml:space="preserve">  </w:t>
            </w:r>
            <w:proofErr w:type="gramStart"/>
            <w:r w:rsidRPr="44AFCD6D" w:rsidR="00324D4D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>Warszawa :</w:t>
            </w:r>
            <w:proofErr w:type="gramEnd"/>
            <w:r w:rsidRPr="44AFCD6D" w:rsidR="00324D4D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 xml:space="preserve"> Wydawnictwo Naukowe PWN</w:t>
            </w:r>
            <w:proofErr w:type="gramStart"/>
            <w:r w:rsidRPr="44AFCD6D" w:rsidR="00324D4D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>, .</w:t>
            </w:r>
            <w:proofErr w:type="gramEnd"/>
            <w:r w:rsidRPr="44AFCD6D" w:rsidR="00324D4D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 xml:space="preserve"> 2014.</w:t>
            </w:r>
          </w:p>
          <w:p w:rsidRPr="00471421" w:rsidR="00260E45" w:rsidP="44AFCD6D" w:rsidRDefault="00324D4D" w14:paraId="7A743ADF" wp14:textId="1227F9B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sz w:val="24"/>
                <w:szCs w:val="24"/>
                <w:lang w:eastAsia="pl-PL"/>
              </w:rPr>
            </w:pPr>
            <w:r w:rsidRPr="44AFCD6D" w:rsidR="0E18C450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 xml:space="preserve">S. Dybka, T. Surmacz, The </w:t>
            </w:r>
            <w:proofErr w:type="spellStart"/>
            <w:r w:rsidRPr="44AFCD6D" w:rsidR="0E18C450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>importance</w:t>
            </w:r>
            <w:proofErr w:type="spellEnd"/>
            <w:r w:rsidRPr="44AFCD6D" w:rsidR="0E18C450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 xml:space="preserve"> of </w:t>
            </w:r>
            <w:proofErr w:type="spellStart"/>
            <w:r w:rsidRPr="44AFCD6D" w:rsidR="0E18C450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>content</w:t>
            </w:r>
            <w:proofErr w:type="spellEnd"/>
            <w:r w:rsidRPr="44AFCD6D" w:rsidR="0E18C450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 xml:space="preserve"> marketing </w:t>
            </w:r>
            <w:proofErr w:type="spellStart"/>
            <w:r w:rsidRPr="44AFCD6D" w:rsidR="0E18C450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>brand</w:t>
            </w:r>
            <w:proofErr w:type="spellEnd"/>
            <w:r w:rsidRPr="44AFCD6D" w:rsidR="0E18C450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44AFCD6D" w:rsidR="0E18C450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>building</w:t>
            </w:r>
            <w:proofErr w:type="spellEnd"/>
            <w:r w:rsidRPr="44AFCD6D" w:rsidR="0E18C450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 xml:space="preserve">, Przedsiębiorczość i Zarządzanie, 2016, tom XVII, Zeszyt 11, cz.2, s. 355-367, </w:t>
            </w:r>
          </w:p>
          <w:p w:rsidRPr="00471421" w:rsidR="00260E45" w:rsidP="44AFCD6D" w:rsidRDefault="00324D4D" w14:paraId="622980C9" wp14:textId="3421CE8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sz w:val="24"/>
                <w:szCs w:val="24"/>
                <w:lang w:eastAsia="pl-PL"/>
              </w:rPr>
            </w:pPr>
            <w:r w:rsidRPr="44AFCD6D" w:rsidR="0E18C450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 xml:space="preserve">S. </w:t>
            </w:r>
            <w:proofErr w:type="gramStart"/>
            <w:r w:rsidRPr="44AFCD6D" w:rsidR="0E18C450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>Dybka,  Uwarunkowania</w:t>
            </w:r>
            <w:proofErr w:type="gramEnd"/>
            <w:r w:rsidRPr="44AFCD6D" w:rsidR="0E18C450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 xml:space="preserve"> i wykorzystanie marketing </w:t>
            </w:r>
            <w:proofErr w:type="spellStart"/>
            <w:r w:rsidRPr="44AFCD6D" w:rsidR="0E18C450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>intelligence</w:t>
            </w:r>
            <w:proofErr w:type="spellEnd"/>
            <w:r w:rsidRPr="44AFCD6D" w:rsidR="0E18C450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 xml:space="preserve"> w przedsiębiorstwach sektora </w:t>
            </w:r>
            <w:proofErr w:type="gramStart"/>
            <w:r w:rsidRPr="44AFCD6D" w:rsidR="0E18C450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>MŚP,  Przedsiębiorczość</w:t>
            </w:r>
            <w:proofErr w:type="gramEnd"/>
            <w:r w:rsidRPr="44AFCD6D" w:rsidR="0E18C450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 xml:space="preserve"> i Zarządzanie, 2017, tom XXVIII, Zeszyt. 4, cz. </w:t>
            </w:r>
            <w:proofErr w:type="gramStart"/>
            <w:r w:rsidRPr="44AFCD6D" w:rsidR="0E18C450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>1,  s.</w:t>
            </w:r>
            <w:proofErr w:type="gramEnd"/>
            <w:r w:rsidRPr="44AFCD6D" w:rsidR="0E18C450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 xml:space="preserve"> 103-117</w:t>
            </w:r>
          </w:p>
        </w:tc>
      </w:tr>
    </w:tbl>
    <w:p xmlns:wp14="http://schemas.microsoft.com/office/word/2010/wordml" w:rsidRPr="00DD112C" w:rsidR="0085747A" w:rsidP="009C54AE" w:rsidRDefault="0085747A" w14:paraId="1FC39945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862735" w:rsidP="009C54AE" w:rsidRDefault="00862735" w14:paraId="0562CB0E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324D4D" w:rsidP="009C54AE" w:rsidRDefault="00324D4D" w14:paraId="34CE0A41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DD112C" w:rsidR="00324D4D" w:rsidP="009C54AE" w:rsidRDefault="00324D4D" w14:paraId="62EBF3C5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DD112C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DD112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DD112C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xmlns:wp14="http://schemas.microsoft.com/office/word/2010/wordml" w:rsidR="00DC7674" w:rsidP="00C16ABF" w:rsidRDefault="00DC7674" w14:paraId="5997CC1D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DC7674" w:rsidP="00C16ABF" w:rsidRDefault="00DC7674" w14:paraId="110FFD37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xmlns:wp14="http://schemas.microsoft.com/office/word/2010/wordml" w:rsidR="00DC7674" w:rsidP="00C16ABF" w:rsidRDefault="00DC7674" w14:paraId="6D98A12B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DC7674" w:rsidP="00C16ABF" w:rsidRDefault="00DC7674" w14:paraId="2946DB82" wp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E006ED"/>
    <w:multiLevelType w:val="hybridMultilevel"/>
    <w:tmpl w:val="ACFCE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5DE3722"/>
    <w:multiLevelType w:val="hybridMultilevel"/>
    <w:tmpl w:val="94B0B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1D86"/>
    <w:rsid w:val="00022ECE"/>
    <w:rsid w:val="00042A51"/>
    <w:rsid w:val="00042D2E"/>
    <w:rsid w:val="00044C82"/>
    <w:rsid w:val="00057B06"/>
    <w:rsid w:val="00070ED6"/>
    <w:rsid w:val="000742DC"/>
    <w:rsid w:val="00076F94"/>
    <w:rsid w:val="00084C12"/>
    <w:rsid w:val="0009462C"/>
    <w:rsid w:val="00094B12"/>
    <w:rsid w:val="00096C46"/>
    <w:rsid w:val="000A296F"/>
    <w:rsid w:val="000A2A28"/>
    <w:rsid w:val="000A455A"/>
    <w:rsid w:val="000B1458"/>
    <w:rsid w:val="000B192D"/>
    <w:rsid w:val="000B28EE"/>
    <w:rsid w:val="000B3E37"/>
    <w:rsid w:val="000C29E0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336F9"/>
    <w:rsid w:val="00236652"/>
    <w:rsid w:val="0024028F"/>
    <w:rsid w:val="00244ABC"/>
    <w:rsid w:val="00260E45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24D4D"/>
    <w:rsid w:val="003343CF"/>
    <w:rsid w:val="00346FE9"/>
    <w:rsid w:val="0034759A"/>
    <w:rsid w:val="003503F6"/>
    <w:rsid w:val="003530DD"/>
    <w:rsid w:val="00363F78"/>
    <w:rsid w:val="003A0A5B"/>
    <w:rsid w:val="003A1176"/>
    <w:rsid w:val="003A5033"/>
    <w:rsid w:val="003C0BAE"/>
    <w:rsid w:val="003D18A9"/>
    <w:rsid w:val="003D6CE2"/>
    <w:rsid w:val="003E1941"/>
    <w:rsid w:val="003E2FE6"/>
    <w:rsid w:val="003E49D5"/>
    <w:rsid w:val="003E7E81"/>
    <w:rsid w:val="003F38C0"/>
    <w:rsid w:val="00414E3C"/>
    <w:rsid w:val="0042244A"/>
    <w:rsid w:val="0042745A"/>
    <w:rsid w:val="00431D5C"/>
    <w:rsid w:val="00433852"/>
    <w:rsid w:val="004362C6"/>
    <w:rsid w:val="00437FA2"/>
    <w:rsid w:val="00461EFC"/>
    <w:rsid w:val="004652C2"/>
    <w:rsid w:val="00471326"/>
    <w:rsid w:val="00471421"/>
    <w:rsid w:val="0047598D"/>
    <w:rsid w:val="004840FD"/>
    <w:rsid w:val="00490F7D"/>
    <w:rsid w:val="00491678"/>
    <w:rsid w:val="004968E2"/>
    <w:rsid w:val="004A3EEA"/>
    <w:rsid w:val="004A4D1F"/>
    <w:rsid w:val="004D00DD"/>
    <w:rsid w:val="004D5282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83EDD"/>
    <w:rsid w:val="005A0855"/>
    <w:rsid w:val="005A3196"/>
    <w:rsid w:val="005A4BBC"/>
    <w:rsid w:val="005C080F"/>
    <w:rsid w:val="005C55E5"/>
    <w:rsid w:val="005C696A"/>
    <w:rsid w:val="005D3CA7"/>
    <w:rsid w:val="005E6E85"/>
    <w:rsid w:val="005F31D2"/>
    <w:rsid w:val="0061029B"/>
    <w:rsid w:val="006103FF"/>
    <w:rsid w:val="00617230"/>
    <w:rsid w:val="00621CE1"/>
    <w:rsid w:val="006230FB"/>
    <w:rsid w:val="00647FA8"/>
    <w:rsid w:val="006620D9"/>
    <w:rsid w:val="00671958"/>
    <w:rsid w:val="006723A1"/>
    <w:rsid w:val="00675843"/>
    <w:rsid w:val="00696477"/>
    <w:rsid w:val="006B38C7"/>
    <w:rsid w:val="006B46E7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0F0D"/>
    <w:rsid w:val="00745302"/>
    <w:rsid w:val="007461D6"/>
    <w:rsid w:val="00746EC8"/>
    <w:rsid w:val="00763BF1"/>
    <w:rsid w:val="00766FD4"/>
    <w:rsid w:val="00775185"/>
    <w:rsid w:val="0078168C"/>
    <w:rsid w:val="00790E27"/>
    <w:rsid w:val="007A4022"/>
    <w:rsid w:val="007A6E6E"/>
    <w:rsid w:val="007B11D4"/>
    <w:rsid w:val="007C3299"/>
    <w:rsid w:val="007C3BCC"/>
    <w:rsid w:val="007D6E56"/>
    <w:rsid w:val="007F4155"/>
    <w:rsid w:val="00811478"/>
    <w:rsid w:val="008163C8"/>
    <w:rsid w:val="0081707E"/>
    <w:rsid w:val="00825D4D"/>
    <w:rsid w:val="008449B3"/>
    <w:rsid w:val="0085747A"/>
    <w:rsid w:val="00862735"/>
    <w:rsid w:val="00884922"/>
    <w:rsid w:val="00885F64"/>
    <w:rsid w:val="00887793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97F"/>
    <w:rsid w:val="00923D7D"/>
    <w:rsid w:val="009508DF"/>
    <w:rsid w:val="00950DAC"/>
    <w:rsid w:val="00954A07"/>
    <w:rsid w:val="00974A53"/>
    <w:rsid w:val="00997F14"/>
    <w:rsid w:val="009A78D9"/>
    <w:rsid w:val="009C3E31"/>
    <w:rsid w:val="009C54AE"/>
    <w:rsid w:val="009C788E"/>
    <w:rsid w:val="009E3B41"/>
    <w:rsid w:val="009F3C5C"/>
    <w:rsid w:val="009F4610"/>
    <w:rsid w:val="009F740D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6F58"/>
    <w:rsid w:val="00A97DE1"/>
    <w:rsid w:val="00AB053C"/>
    <w:rsid w:val="00AB106E"/>
    <w:rsid w:val="00AC6AA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41E8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F2C41"/>
    <w:rsid w:val="00C058B4"/>
    <w:rsid w:val="00C131B5"/>
    <w:rsid w:val="00C16ABF"/>
    <w:rsid w:val="00C170AE"/>
    <w:rsid w:val="00C2314D"/>
    <w:rsid w:val="00C26CB7"/>
    <w:rsid w:val="00C324C1"/>
    <w:rsid w:val="00C36992"/>
    <w:rsid w:val="00C56036"/>
    <w:rsid w:val="00C61DC5"/>
    <w:rsid w:val="00C67E92"/>
    <w:rsid w:val="00C70A26"/>
    <w:rsid w:val="00C766DF"/>
    <w:rsid w:val="00C80516"/>
    <w:rsid w:val="00C83BC8"/>
    <w:rsid w:val="00C94B98"/>
    <w:rsid w:val="00CA2B96"/>
    <w:rsid w:val="00CA5089"/>
    <w:rsid w:val="00CD6897"/>
    <w:rsid w:val="00CE5BAC"/>
    <w:rsid w:val="00CF25BE"/>
    <w:rsid w:val="00CF510E"/>
    <w:rsid w:val="00CF78ED"/>
    <w:rsid w:val="00D02B25"/>
    <w:rsid w:val="00D02EBA"/>
    <w:rsid w:val="00D17C3C"/>
    <w:rsid w:val="00D26B2C"/>
    <w:rsid w:val="00D352C9"/>
    <w:rsid w:val="00D425B2"/>
    <w:rsid w:val="00D53F48"/>
    <w:rsid w:val="00D552B2"/>
    <w:rsid w:val="00D608D1"/>
    <w:rsid w:val="00D74119"/>
    <w:rsid w:val="00D803D0"/>
    <w:rsid w:val="00D8075B"/>
    <w:rsid w:val="00D8678B"/>
    <w:rsid w:val="00DA2114"/>
    <w:rsid w:val="00DC7674"/>
    <w:rsid w:val="00DD112C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A7B"/>
    <w:rsid w:val="00F526AF"/>
    <w:rsid w:val="00F617C3"/>
    <w:rsid w:val="00F7066B"/>
    <w:rsid w:val="00F83B28"/>
    <w:rsid w:val="00F92DC9"/>
    <w:rsid w:val="00FB7DBA"/>
    <w:rsid w:val="00FC1C25"/>
    <w:rsid w:val="00FC3F45"/>
    <w:rsid w:val="00FC61C6"/>
    <w:rsid w:val="00FD503F"/>
    <w:rsid w:val="00FD7589"/>
    <w:rsid w:val="00FF016A"/>
    <w:rsid w:val="00FF1401"/>
    <w:rsid w:val="00FF292A"/>
    <w:rsid w:val="00FF5E7D"/>
    <w:rsid w:val="00FF60FB"/>
    <w:rsid w:val="0E18C450"/>
    <w:rsid w:val="152BE5C5"/>
    <w:rsid w:val="188FE1E4"/>
    <w:rsid w:val="251E10D4"/>
    <w:rsid w:val="27CD3F9C"/>
    <w:rsid w:val="2921AFDC"/>
    <w:rsid w:val="32F25EFF"/>
    <w:rsid w:val="3C22ED06"/>
    <w:rsid w:val="44AFCD6D"/>
    <w:rsid w:val="49841CBA"/>
    <w:rsid w:val="55721331"/>
    <w:rsid w:val="56F97259"/>
    <w:rsid w:val="7EF72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3E963967-410C-4E9C-A737-4419A6EB314C}"/>
  <w14:docId w14:val="1E30DEAF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60E45"/>
    <w:pPr>
      <w:keepNext/>
      <w:spacing w:after="0" w:line="240" w:lineRule="auto"/>
      <w:jc w:val="center"/>
      <w:outlineLvl w:val="0"/>
    </w:pPr>
    <w:rPr>
      <w:rFonts w:ascii="Times New Roman" w:hAnsi="Times New Roman" w:eastAsia="Times New Roman"/>
      <w:b/>
      <w:sz w:val="24"/>
      <w:szCs w:val="20"/>
      <w:lang w:val="x-none" w:eastAsia="x-none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val="x-none"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Teksttreci" w:customStyle="1">
    <w:name w:val="Tekst treści_"/>
    <w:link w:val="Teksttreci0"/>
    <w:locked/>
    <w:rsid w:val="006230FB"/>
    <w:rPr>
      <w:sz w:val="17"/>
      <w:szCs w:val="17"/>
      <w:shd w:val="clear" w:color="auto" w:fill="FFFFFF"/>
    </w:rPr>
  </w:style>
  <w:style w:type="paragraph" w:styleId="Teksttreci0" w:customStyle="1">
    <w:name w:val="Tekst treści"/>
    <w:basedOn w:val="Normalny"/>
    <w:link w:val="Teksttreci"/>
    <w:rsid w:val="006230FB"/>
    <w:pPr>
      <w:shd w:val="clear" w:color="auto" w:fill="FFFFFF"/>
      <w:spacing w:after="0" w:line="240" w:lineRule="atLeast"/>
    </w:pPr>
    <w:rPr>
      <w:rFonts w:ascii="Times New Roman" w:hAnsi="Times New Roman"/>
      <w:sz w:val="17"/>
      <w:szCs w:val="17"/>
      <w:shd w:val="clear" w:color="auto" w:fill="FFFFFF"/>
      <w:lang w:val="x-none" w:eastAsia="x-none"/>
    </w:rPr>
  </w:style>
  <w:style w:type="character" w:styleId="Nagwek1Znak" w:customStyle="1">
    <w:name w:val="Nagłówek 1 Znak"/>
    <w:link w:val="Nagwek1"/>
    <w:rsid w:val="00260E45"/>
    <w:rPr>
      <w:rFonts w:eastAsia="Times New Roman"/>
      <w:b/>
      <w:sz w:val="24"/>
    </w:rPr>
  </w:style>
  <w:style w:type="paragraph" w:styleId="paragraph" w:customStyle="1">
    <w:name w:val="paragraph"/>
    <w:basedOn w:val="Normalny"/>
    <w:rsid w:val="007B11D4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7B11D4"/>
  </w:style>
  <w:style w:type="character" w:styleId="spellingerror" w:customStyle="1">
    <w:name w:val="spellingerror"/>
    <w:basedOn w:val="Domylnaczcionkaakapitu"/>
    <w:rsid w:val="007B11D4"/>
  </w:style>
  <w:style w:type="character" w:styleId="eop" w:customStyle="1">
    <w:name w:val="eop"/>
    <w:basedOn w:val="Domylnaczcionkaakapitu"/>
    <w:rsid w:val="007B11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37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F730F-477D-4AA0-BC4C-D14DF5C962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677761-A2C0-4BE3-A8B6-417782C108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740CDD-33C2-4559-9A46-165E4334137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TNR.dotm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Dybka Sławomir</lastModifiedBy>
  <revision>14</revision>
  <lastPrinted>2018-02-09T17:16:00.0000000Z</lastPrinted>
  <dcterms:created xsi:type="dcterms:W3CDTF">2020-12-11T10:13:00.0000000Z</dcterms:created>
  <dcterms:modified xsi:type="dcterms:W3CDTF">2020-12-11T10:20:26.3287192Z</dcterms:modified>
</coreProperties>
</file>